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ascii="黑体" w:hAnsi="黑体" w:eastAsia="黑体"/>
          <w:color w:val="000000"/>
          <w:kern w:val="0"/>
          <w:sz w:val="32"/>
          <w:szCs w:val="20"/>
        </w:rPr>
      </w:pPr>
      <w:r>
        <w:rPr>
          <w:rFonts w:hint="eastAsia" w:ascii="黑体" w:hAnsi="黑体" w:eastAsia="黑体"/>
          <w:color w:val="000000"/>
          <w:kern w:val="0"/>
          <w:sz w:val="32"/>
          <w:szCs w:val="20"/>
        </w:rPr>
        <w:t>附件1</w:t>
      </w:r>
    </w:p>
    <w:p>
      <w:pPr>
        <w:widowControl/>
        <w:spacing w:before="156" w:after="156"/>
        <w:jc w:val="center"/>
        <w:rPr>
          <w:rFonts w:hint="eastAsia" w:ascii="方正小标宋简体" w:eastAsia="方正小标宋简体"/>
          <w:color w:val="000000"/>
          <w:kern w:val="0"/>
          <w:sz w:val="30"/>
          <w:szCs w:val="30"/>
        </w:rPr>
      </w:pPr>
      <w:r>
        <w:rPr>
          <w:rFonts w:hint="eastAsia" w:ascii="方正小标宋简体" w:eastAsia="方正小标宋简体"/>
          <w:color w:val="000000"/>
          <w:kern w:val="0"/>
          <w:sz w:val="30"/>
          <w:szCs w:val="30"/>
        </w:rPr>
        <w:t>附件1-1：浙江工商大学科研实验室安全自查情况表（通用安全）</w:t>
      </w:r>
    </w:p>
    <w:p/>
    <w:tbl>
      <w:tblPr>
        <w:tblStyle w:val="4"/>
        <w:tblW w:w="10291" w:type="dxa"/>
        <w:jc w:val="center"/>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662"/>
        <w:gridCol w:w="993"/>
        <w:gridCol w:w="984"/>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jc w:val="center"/>
        </w:trPr>
        <w:tc>
          <w:tcPr>
            <w:tcW w:w="765" w:type="dxa"/>
            <w:vMerge w:val="restart"/>
            <w:tcBorders>
              <w:top w:val="single" w:color="auto" w:sz="4" w:space="0"/>
              <w:left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b/>
                <w:bCs/>
                <w:color w:val="000000"/>
                <w:kern w:val="0"/>
              </w:rPr>
              <w:t>序号</w:t>
            </w:r>
          </w:p>
        </w:tc>
        <w:tc>
          <w:tcPr>
            <w:tcW w:w="6662" w:type="dxa"/>
            <w:vMerge w:val="restart"/>
            <w:tcBorders>
              <w:top w:val="single" w:color="auto" w:sz="4" w:space="0"/>
              <w:left w:val="single" w:color="auto" w:sz="4" w:space="0"/>
              <w:right w:val="single" w:color="auto" w:sz="4" w:space="0"/>
            </w:tcBorders>
            <w:noWrap w:val="0"/>
            <w:tcMar>
              <w:top w:w="28" w:type="dxa"/>
              <w:left w:w="28" w:type="dxa"/>
              <w:bottom w:w="28" w:type="dxa"/>
              <w:right w:w="28" w:type="dxa"/>
            </w:tcMar>
            <w:vAlign w:val="center"/>
          </w:tcPr>
          <w:p>
            <w:pPr>
              <w:widowControl/>
              <w:jc w:val="center"/>
              <w:rPr>
                <w:rFonts w:hint="eastAsia" w:ascii="仿宋_GB2312" w:eastAsia="仿宋_GB2312"/>
                <w:color w:val="000000"/>
                <w:kern w:val="0"/>
              </w:rPr>
            </w:pPr>
            <w:r>
              <w:rPr>
                <w:rFonts w:hint="eastAsia" w:ascii="仿宋_GB2312" w:eastAsia="仿宋_GB2312"/>
                <w:b/>
                <w:bCs/>
                <w:color w:val="000000"/>
                <w:kern w:val="0"/>
              </w:rPr>
              <w:t>检查工作项目</w:t>
            </w:r>
            <w:bookmarkStart w:id="0" w:name="_GoBack"/>
            <w:bookmarkEnd w:id="0"/>
          </w:p>
        </w:tc>
        <w:tc>
          <w:tcPr>
            <w:tcW w:w="2864"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eastAsia="仿宋_GB2312"/>
                <w:b/>
                <w:bCs/>
                <w:color w:val="000000"/>
                <w:kern w:val="0"/>
              </w:rPr>
            </w:pPr>
            <w:r>
              <w:rPr>
                <w:rFonts w:hint="eastAsia" w:ascii="仿宋_GB2312" w:eastAsia="仿宋_GB2312"/>
                <w:b/>
                <w:bCs/>
                <w:color w:val="000000"/>
                <w:kern w:val="0"/>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765" w:type="dxa"/>
            <w:vMerge w:val="continue"/>
            <w:tcBorders>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bCs/>
                <w:color w:val="000000"/>
                <w:kern w:val="0"/>
              </w:rPr>
            </w:pPr>
          </w:p>
        </w:tc>
        <w:tc>
          <w:tcPr>
            <w:tcW w:w="6662" w:type="dxa"/>
            <w:vMerge w:val="continue"/>
            <w:tcBorders>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jc w:val="center"/>
              <w:rPr>
                <w:rFonts w:hint="eastAsia" w:ascii="仿宋_GB2312" w:eastAsia="仿宋_GB2312"/>
                <w:b/>
                <w:bCs/>
                <w:color w:val="000000"/>
                <w:kern w:val="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eastAsia="仿宋_GB2312"/>
                <w:b/>
                <w:bCs/>
                <w:color w:val="000000"/>
                <w:kern w:val="0"/>
              </w:rPr>
            </w:pPr>
            <w:r>
              <w:rPr>
                <w:rFonts w:hint="eastAsia" w:ascii="仿宋_GB2312" w:eastAsia="仿宋_GB2312"/>
                <w:b/>
                <w:bCs/>
                <w:color w:val="000000"/>
                <w:kern w:val="0"/>
              </w:rPr>
              <w:t>符合</w:t>
            </w: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eastAsia="仿宋_GB2312"/>
                <w:b/>
                <w:bCs/>
                <w:color w:val="000000"/>
                <w:kern w:val="0"/>
              </w:rPr>
            </w:pPr>
            <w:r>
              <w:rPr>
                <w:rFonts w:hint="eastAsia" w:ascii="仿宋_GB2312" w:eastAsia="仿宋_GB2312"/>
                <w:b/>
                <w:bCs/>
                <w:color w:val="000000"/>
                <w:kern w:val="0"/>
              </w:rPr>
              <w:t>不符合</w:t>
            </w: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eastAsia="仿宋_GB2312"/>
                <w:b/>
                <w:bCs/>
                <w:color w:val="000000"/>
                <w:kern w:val="0"/>
              </w:rPr>
            </w:pPr>
            <w:r>
              <w:rPr>
                <w:rFonts w:hint="eastAsia" w:ascii="仿宋_GB2312" w:eastAsia="仿宋_GB2312"/>
                <w:b/>
                <w:bCs/>
                <w:color w:val="000000"/>
                <w:kern w:val="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w:t>
            </w:r>
          </w:p>
        </w:tc>
        <w:tc>
          <w:tcPr>
            <w:tcW w:w="952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jc w:val="left"/>
              <w:rPr>
                <w:rFonts w:hint="eastAsia" w:ascii="仿宋_GB2312" w:eastAsia="仿宋_GB2312"/>
                <w:color w:val="000000"/>
                <w:kern w:val="0"/>
                <w:sz w:val="24"/>
              </w:rPr>
            </w:pPr>
            <w:r>
              <w:rPr>
                <w:rFonts w:hint="eastAsia" w:ascii="仿宋_GB2312" w:eastAsia="仿宋_GB2312"/>
                <w:color w:val="000000"/>
                <w:kern w:val="0"/>
                <w:sz w:val="24"/>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1.1</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s="仿宋_GB2312"/>
                <w:color w:val="000000"/>
                <w:kern w:val="0"/>
              </w:rPr>
              <w:t xml:space="preserve">建立实验室的安全责任体系，明确各级实验室（中心）安全负责人 </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1.2</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s="仿宋_GB2312"/>
                <w:color w:val="000000"/>
                <w:kern w:val="0"/>
              </w:rPr>
              <w:t>实验室每间具体房间都须明确直接</w:t>
            </w:r>
            <w:r>
              <w:rPr>
                <w:rFonts w:hint="eastAsia" w:ascii="仿宋_GB2312" w:eastAsia="仿宋_GB2312"/>
                <w:color w:val="262626"/>
                <w:szCs w:val="21"/>
              </w:rPr>
              <w:t>责任人</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1.3</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s="仿宋_GB2312"/>
                <w:color w:val="000000"/>
                <w:kern w:val="0"/>
              </w:rPr>
              <w:t>各学院（部）与所属实验室及个人签订《实验室安全管理责任书》</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w:t>
            </w:r>
          </w:p>
        </w:tc>
        <w:tc>
          <w:tcPr>
            <w:tcW w:w="952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jc w:val="left"/>
              <w:rPr>
                <w:rFonts w:hint="eastAsia" w:ascii="仿宋_GB2312" w:eastAsia="仿宋_GB2312" w:cs="黑体"/>
                <w:color w:val="000000"/>
                <w:kern w:val="0"/>
                <w:sz w:val="24"/>
              </w:rPr>
            </w:pPr>
            <w:r>
              <w:rPr>
                <w:rFonts w:hint="eastAsia" w:ascii="仿宋_GB2312" w:eastAsia="仿宋_GB2312" w:cs="黑体"/>
                <w:color w:val="000000"/>
                <w:kern w:val="0"/>
                <w:sz w:val="24"/>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rPr>
            </w:pPr>
            <w:r>
              <w:rPr>
                <w:rFonts w:hint="eastAsia" w:ascii="仿宋_GB2312" w:eastAsia="仿宋_GB2312"/>
                <w:b/>
                <w:color w:val="000000"/>
                <w:kern w:val="0"/>
              </w:rPr>
              <w:t>2.1</w:t>
            </w:r>
          </w:p>
        </w:tc>
        <w:tc>
          <w:tcPr>
            <w:tcW w:w="952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Cs/>
                <w:color w:val="000000"/>
                <w:kern w:val="0"/>
              </w:rPr>
            </w:pPr>
            <w:r>
              <w:rPr>
                <w:rFonts w:hint="eastAsia" w:ascii="仿宋_GB2312" w:eastAsia="仿宋_GB2312"/>
                <w:bCs/>
                <w:color w:val="000000"/>
                <w:kern w:val="0"/>
              </w:rPr>
              <w:t>2.1.1</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Cs/>
                <w:color w:val="000000"/>
                <w:kern w:val="0"/>
              </w:rPr>
            </w:pPr>
            <w:r>
              <w:rPr>
                <w:rFonts w:hint="eastAsia" w:ascii="仿宋_GB2312" w:eastAsia="仿宋_GB2312" w:cs="仿宋_GB2312"/>
                <w:bCs/>
                <w:color w:val="000000"/>
                <w:kern w:val="0"/>
              </w:rPr>
              <w:t>有符合学科实际的实验室安全管理制度</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bCs/>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bCs/>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2.1.2</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s="仿宋_GB2312"/>
                <w:color w:val="000000"/>
                <w:kern w:val="0"/>
              </w:rPr>
              <w:t>有实验操作规程（含安全注意事项，特别是对于危险性实验与操作）</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2.1.3</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s="仿宋_GB2312"/>
                <w:color w:val="000000"/>
                <w:kern w:val="0"/>
              </w:rPr>
              <w:t>有仪器设备操作规程（含安全注意事项）</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2.1.4</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s="仿宋_GB2312"/>
                <w:color w:val="000000"/>
                <w:kern w:val="0"/>
              </w:rPr>
              <w:t>有体现学科特色的应急预案</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rPr>
            </w:pPr>
            <w:r>
              <w:rPr>
                <w:rFonts w:hint="eastAsia" w:ascii="仿宋_GB2312" w:eastAsia="仿宋_GB2312"/>
                <w:b/>
                <w:color w:val="000000"/>
                <w:kern w:val="0"/>
              </w:rPr>
              <w:t>2.2</w:t>
            </w:r>
          </w:p>
        </w:tc>
        <w:tc>
          <w:tcPr>
            <w:tcW w:w="952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规章制度的执行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2.2.1</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s="仿宋_GB2312"/>
                <w:color w:val="000000"/>
                <w:kern w:val="0"/>
              </w:rPr>
              <w:t>建立安全检查和值日台账且记录规范</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2.2.2</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s="仿宋_GB2312"/>
                <w:color w:val="000000"/>
                <w:kern w:val="0"/>
              </w:rPr>
              <w:t>将有操作指导性的制度、规程上墙（特别是有危险性的操作）</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2.2.3</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s="仿宋_GB2312"/>
                <w:color w:val="000000"/>
                <w:kern w:val="0"/>
              </w:rPr>
              <w:t>对于检查发现存在的问题，以适当方式及时通知相关实验室工作人员</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2.2.4</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s="仿宋_GB2312"/>
                <w:color w:val="000000"/>
                <w:kern w:val="0"/>
              </w:rPr>
              <w:t>检查出的问题得到及时整改且有记录</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w:t>
            </w:r>
          </w:p>
        </w:tc>
        <w:tc>
          <w:tcPr>
            <w:tcW w:w="952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jc w:val="left"/>
              <w:rPr>
                <w:rFonts w:hint="eastAsia" w:ascii="仿宋_GB2312" w:eastAsia="仿宋_GB2312"/>
                <w:color w:val="000000"/>
                <w:kern w:val="0"/>
                <w:sz w:val="24"/>
              </w:rPr>
            </w:pPr>
            <w:r>
              <w:rPr>
                <w:rFonts w:hint="eastAsia" w:ascii="仿宋_GB2312" w:eastAsia="仿宋_GB2312"/>
                <w:color w:val="000000"/>
                <w:kern w:val="0"/>
                <w:sz w:val="24"/>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rPr>
                <w:rFonts w:hint="eastAsia" w:ascii="仿宋_GB2312" w:eastAsia="仿宋_GB2312"/>
                <w:color w:val="000000"/>
                <w:kern w:val="0"/>
              </w:rPr>
            </w:pPr>
            <w:r>
              <w:rPr>
                <w:rFonts w:hint="eastAsia" w:ascii="仿宋_GB2312" w:eastAsia="仿宋_GB2312"/>
                <w:color w:val="000000"/>
                <w:kern w:val="0"/>
              </w:rPr>
              <w:t>3.1</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s="仿宋_GB2312"/>
                <w:color w:val="000000"/>
                <w:kern w:val="0"/>
              </w:rPr>
              <w:t>开展实验室工作人员安全教育与培训且有记录</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3.2</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s="仿宋_GB2312"/>
                <w:color w:val="000000"/>
                <w:kern w:val="0"/>
              </w:rPr>
              <w:t>开展研究生安全教育与培训</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3.3</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s="仿宋_GB2312"/>
                <w:color w:val="000000"/>
                <w:kern w:val="0"/>
              </w:rPr>
              <w:t>开展本科生安全教育与培训</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3.4</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s="仿宋_GB2312"/>
                <w:color w:val="000000"/>
                <w:kern w:val="0"/>
              </w:rPr>
              <w:t>开展结合学科特点的应急演练</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3.5</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s="仿宋_GB2312"/>
                <w:color w:val="000000"/>
                <w:kern w:val="0"/>
              </w:rPr>
              <w:t>设立专门板块进行实验室安全宣传报道，张贴宣传画、标语、提示等</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w:t>
            </w:r>
          </w:p>
        </w:tc>
        <w:tc>
          <w:tcPr>
            <w:tcW w:w="952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jc w:val="left"/>
              <w:rPr>
                <w:rFonts w:hint="eastAsia" w:ascii="仿宋_GB2312" w:eastAsia="仿宋_GB2312" w:cs="黑体"/>
                <w:color w:val="000000"/>
                <w:kern w:val="0"/>
                <w:sz w:val="24"/>
              </w:rPr>
            </w:pPr>
            <w:r>
              <w:rPr>
                <w:rFonts w:hint="eastAsia" w:ascii="仿宋_GB2312" w:eastAsia="仿宋_GB2312" w:cs="黑体"/>
                <w:color w:val="000000"/>
                <w:kern w:val="0"/>
                <w:sz w:val="24"/>
              </w:rPr>
              <w:t>安全环境与内务管理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rPr>
            </w:pPr>
            <w:r>
              <w:rPr>
                <w:rFonts w:hint="eastAsia" w:ascii="仿宋_GB2312" w:eastAsia="仿宋_GB2312"/>
                <w:b/>
                <w:color w:val="000000"/>
                <w:kern w:val="0"/>
              </w:rPr>
              <w:t>4.1</w:t>
            </w:r>
          </w:p>
        </w:tc>
        <w:tc>
          <w:tcPr>
            <w:tcW w:w="952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4.1.1</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 xml:space="preserve">实验室每个房间门口挂有安全信息牌并及时更新，信息包括安全责任人、涉及危险类别、防护措施和有效应急联系电话等  </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4.1.2</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特殊实验室应张贴相应的安全警示标识</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rPr>
                <w:rFonts w:hint="eastAsia" w:ascii="仿宋_GB2312" w:eastAsia="仿宋_GB2312"/>
                <w:color w:val="000000"/>
                <w:kern w:val="0"/>
              </w:rPr>
            </w:pPr>
            <w:r>
              <w:rPr>
                <w:rFonts w:hint="eastAsia" w:ascii="仿宋_GB2312" w:eastAsia="仿宋_GB2312"/>
                <w:color w:val="000000"/>
                <w:kern w:val="0"/>
              </w:rPr>
              <w:t>4.1.3</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消防通道通畅</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rPr>
                <w:rFonts w:hint="eastAsia" w:ascii="仿宋_GB2312" w:eastAsia="仿宋_GB2312"/>
                <w:color w:val="000000"/>
                <w:kern w:val="0"/>
              </w:rPr>
            </w:pPr>
            <w:r>
              <w:rPr>
                <w:rFonts w:hint="eastAsia" w:ascii="仿宋_GB2312" w:eastAsia="仿宋_GB2312"/>
                <w:color w:val="000000"/>
                <w:kern w:val="0"/>
              </w:rPr>
              <w:t>4.1.4</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门上有可视窗</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rPr>
                <w:rFonts w:hint="eastAsia" w:ascii="仿宋_GB2312" w:eastAsia="仿宋_GB2312"/>
                <w:color w:val="000000"/>
                <w:kern w:val="0"/>
              </w:rPr>
            </w:pPr>
            <w:r>
              <w:rPr>
                <w:rFonts w:hint="eastAsia" w:ascii="仿宋_GB2312" w:eastAsia="仿宋_GB2312"/>
                <w:color w:val="000000"/>
                <w:kern w:val="0"/>
              </w:rPr>
              <w:t>4.1.5</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不安装额外的铁栅栏门（特殊情况除外）</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4.1.6</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除一楼之外不安装防盗窗（特殊情况除外）</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rPr>
                <w:rFonts w:hint="eastAsia" w:ascii="仿宋_GB2312" w:eastAsia="仿宋_GB2312"/>
                <w:color w:val="000000"/>
                <w:kern w:val="0"/>
              </w:rPr>
            </w:pPr>
            <w:r>
              <w:rPr>
                <w:rFonts w:hint="eastAsia" w:ascii="仿宋_GB2312" w:eastAsia="仿宋_GB2312"/>
                <w:color w:val="000000"/>
                <w:kern w:val="0"/>
              </w:rPr>
              <w:t>4.1.7</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公共场所、通道无堆放仪器、设备、物品现象</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rPr>
                <w:rFonts w:hint="eastAsia" w:ascii="仿宋_GB2312" w:eastAsia="仿宋_GB2312"/>
                <w:color w:val="000000"/>
                <w:kern w:val="0"/>
              </w:rPr>
            </w:pPr>
            <w:r>
              <w:rPr>
                <w:rFonts w:hint="eastAsia" w:ascii="仿宋_GB2312" w:eastAsia="仿宋_GB2312"/>
                <w:color w:val="000000"/>
                <w:kern w:val="0"/>
              </w:rPr>
              <w:t>4.1.8</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所有房间有备用钥匙并存放于部门办公室并由专人管理</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rPr>
            </w:pPr>
            <w:r>
              <w:rPr>
                <w:rFonts w:hint="eastAsia" w:ascii="仿宋_GB2312" w:eastAsia="仿宋_GB2312"/>
                <w:b/>
                <w:color w:val="000000"/>
                <w:kern w:val="0"/>
              </w:rPr>
              <w:t>4.2</w:t>
            </w:r>
          </w:p>
        </w:tc>
        <w:tc>
          <w:tcPr>
            <w:tcW w:w="952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卫生与环境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4.2.1</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实验区与学习区明确分开，布局合理</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rPr>
                <w:rFonts w:hint="eastAsia" w:ascii="仿宋_GB2312" w:eastAsia="仿宋_GB2312"/>
                <w:color w:val="000000"/>
                <w:kern w:val="0"/>
              </w:rPr>
            </w:pPr>
            <w:r>
              <w:rPr>
                <w:rFonts w:hint="eastAsia" w:ascii="仿宋_GB2312" w:eastAsia="仿宋_GB2312"/>
                <w:color w:val="000000"/>
                <w:kern w:val="0"/>
              </w:rPr>
              <w:t>4.2.2</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物品摆放有序，卫生状况良好</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rPr>
                <w:rFonts w:hint="eastAsia" w:ascii="仿宋_GB2312" w:eastAsia="仿宋_GB2312"/>
                <w:color w:val="000000"/>
                <w:kern w:val="0"/>
              </w:rPr>
            </w:pPr>
            <w:r>
              <w:rPr>
                <w:rFonts w:hint="eastAsia" w:ascii="仿宋_GB2312" w:eastAsia="仿宋_GB2312"/>
                <w:color w:val="000000"/>
                <w:kern w:val="0"/>
              </w:rPr>
              <w:t>4.2.3</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不存在门开着而无人的现象</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rPr>
                <w:rFonts w:hint="eastAsia" w:ascii="仿宋_GB2312" w:eastAsia="仿宋_GB2312"/>
                <w:color w:val="000000"/>
                <w:kern w:val="0"/>
              </w:rPr>
            </w:pPr>
            <w:r>
              <w:rPr>
                <w:rFonts w:hint="eastAsia" w:ascii="仿宋_GB2312" w:eastAsia="仿宋_GB2312"/>
                <w:color w:val="000000"/>
                <w:kern w:val="0"/>
              </w:rPr>
              <w:t>4.2.4</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无堆放废弃物品现象（如纸板箱、废电脑、破仪器、破家具等）</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rPr>
            </w:pPr>
            <w:r>
              <w:rPr>
                <w:rFonts w:hint="eastAsia" w:ascii="仿宋_GB2312" w:eastAsia="仿宋_GB2312"/>
                <w:b/>
                <w:color w:val="000000"/>
                <w:kern w:val="0"/>
              </w:rPr>
              <w:t>4.3</w:t>
            </w:r>
          </w:p>
        </w:tc>
        <w:tc>
          <w:tcPr>
            <w:tcW w:w="952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实验场所及其它安全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4.3.1</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实验室内不存放无关物品，如电动车、自行车等</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rPr>
                <w:rFonts w:hint="eastAsia" w:ascii="仿宋_GB2312" w:eastAsia="仿宋_GB2312"/>
                <w:color w:val="000000"/>
                <w:kern w:val="0"/>
              </w:rPr>
            </w:pPr>
            <w:r>
              <w:rPr>
                <w:rFonts w:hint="eastAsia" w:ascii="仿宋_GB2312" w:eastAsia="仿宋_GB2312"/>
                <w:color w:val="000000"/>
                <w:kern w:val="0"/>
              </w:rPr>
              <w:t>4.3.2</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实验室内不得烧煮食物、饮食</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4.3.3</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实验室内无睡觉、过夜现象</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4.3.4</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实验室内无穿拖鞋、短裤等现象</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4.3.5</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实验室内无吸烟现象</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4.3.6</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危险性实验（如高温、高压、高速运转等）时必须有至少2人同时在场</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4.3.7</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实验时不能脱岗，通宵实验须至少2人同时在场并学院、系或实验中心备案</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4.3.8</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操作机床等旋转设备时，不穿戴长围巾、丝巾、领带等</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4.3.9</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不得在化学、生物类实验室使用可燃性蚊香，其它实验室内如需使用可燃性蚊香，底盘须为金属制</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4.3.10</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有规范的实验记录</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rPr>
            </w:pPr>
            <w:r>
              <w:rPr>
                <w:rFonts w:hint="eastAsia" w:ascii="仿宋_GB2312" w:eastAsia="仿宋_GB2312"/>
                <w:b/>
                <w:color w:val="000000"/>
                <w:kern w:val="0"/>
              </w:rPr>
              <w:t>4.4</w:t>
            </w:r>
          </w:p>
        </w:tc>
        <w:tc>
          <w:tcPr>
            <w:tcW w:w="952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个人防护用品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4.4.1</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进入实验室须穿实验服或防护服</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4.4.2</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按需要佩戴防护眼镜（如进行化学实验、有危险的机械操作等）</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4.4.3</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涉及化学和高温实验时，不得佩戴隐形眼镜</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4.4.4</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特殊场所按需佩戴安全帽、防护帽，无长发飘散在外的现象</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4.4.5</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按需要佩戴防护手套（涉及不同的有害化学物质、病原微生物、高温和低温等），手套需正确选择种类和材质</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4.4.6</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在特殊实验室使用呼吸器或面罩（如有挥发性毒物、溅射危险等）并正确选择种类</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5</w:t>
            </w:r>
          </w:p>
        </w:tc>
        <w:tc>
          <w:tcPr>
            <w:tcW w:w="952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jc w:val="left"/>
              <w:rPr>
                <w:rFonts w:hint="eastAsia" w:ascii="仿宋_GB2312" w:eastAsia="仿宋_GB2312" w:cs="黑体"/>
                <w:color w:val="000000"/>
                <w:kern w:val="0"/>
                <w:sz w:val="24"/>
              </w:rPr>
            </w:pPr>
            <w:r>
              <w:rPr>
                <w:rFonts w:hint="eastAsia" w:ascii="仿宋_GB2312" w:eastAsia="仿宋_GB2312" w:cs="黑体"/>
                <w:color w:val="000000"/>
                <w:kern w:val="0"/>
                <w:sz w:val="24"/>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rPr>
            </w:pPr>
            <w:r>
              <w:rPr>
                <w:rFonts w:hint="eastAsia" w:ascii="仿宋_GB2312" w:eastAsia="仿宋_GB2312"/>
                <w:b/>
                <w:color w:val="000000"/>
                <w:kern w:val="0"/>
              </w:rPr>
              <w:t>5.1</w:t>
            </w:r>
          </w:p>
        </w:tc>
        <w:tc>
          <w:tcPr>
            <w:tcW w:w="952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应急设施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5.1.1</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配置消防器材（烟感报警器、灭火器、消防栓、手动报警器、沙桶等）</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5.1.2</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实验大楼或楼层有逃生线路指示图，并安装应急指示灯</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5.1.3</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灭火器配备数量合理，无过期现象，摆放位置方便及时取用</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5.1.4</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重点部位有防盗和监控设施，包括</w:t>
            </w:r>
            <w:r>
              <w:rPr>
                <w:rFonts w:hint="eastAsia" w:ascii="仿宋_GB2312" w:eastAsia="仿宋_GB2312" w:cs="宋体"/>
                <w:kern w:val="0"/>
                <w:szCs w:val="21"/>
              </w:rPr>
              <w:t>公安管制类化学品存储场所和使用场所</w:t>
            </w:r>
            <w:r>
              <w:rPr>
                <w:rFonts w:hint="eastAsia" w:ascii="仿宋_GB2312" w:eastAsia="仿宋_GB2312" w:cs="仿宋_GB2312"/>
                <w:color w:val="000000"/>
                <w:kern w:val="0"/>
              </w:rPr>
              <w:t>、致病性微生物存放和</w:t>
            </w:r>
            <w:r>
              <w:rPr>
                <w:rFonts w:hint="eastAsia" w:ascii="仿宋_GB2312" w:eastAsia="仿宋_GB2312" w:cs="宋体"/>
                <w:kern w:val="0"/>
                <w:szCs w:val="21"/>
              </w:rPr>
              <w:t>使用场所</w:t>
            </w:r>
            <w:r>
              <w:rPr>
                <w:rFonts w:hint="eastAsia" w:ascii="仿宋_GB2312" w:eastAsia="仿宋_GB2312" w:cs="仿宋_GB2312"/>
                <w:color w:val="000000"/>
                <w:kern w:val="0"/>
              </w:rPr>
              <w:t>等</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5.1.5</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楼层或实验室内配备了未上锁的急救药箱</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rPr>
            </w:pPr>
            <w:r>
              <w:rPr>
                <w:rFonts w:hint="eastAsia" w:ascii="仿宋_GB2312" w:eastAsia="仿宋_GB2312"/>
                <w:b/>
                <w:color w:val="000000"/>
                <w:kern w:val="0"/>
              </w:rPr>
              <w:t>5.2</w:t>
            </w:r>
          </w:p>
        </w:tc>
        <w:tc>
          <w:tcPr>
            <w:tcW w:w="952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5.2.1</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配备符合要求的通风系统；对于排放有毒有味废气的实验室，有吸收过滤装置</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5.2.2</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通风系统运行正常</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5.2.3</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对通风设备进行风速测定等维护、检修并做好记录</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5.2.4</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换气扇使用正常</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5.2.5</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风机固定无松动、无异常噪声</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6</w:t>
            </w:r>
          </w:p>
        </w:tc>
        <w:tc>
          <w:tcPr>
            <w:tcW w:w="952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jc w:val="left"/>
              <w:rPr>
                <w:rFonts w:hint="eastAsia" w:ascii="仿宋_GB2312" w:eastAsia="仿宋_GB2312" w:cs="黑体"/>
                <w:color w:val="000000"/>
                <w:kern w:val="0"/>
                <w:sz w:val="24"/>
              </w:rPr>
            </w:pPr>
            <w:r>
              <w:rPr>
                <w:rFonts w:hint="eastAsia" w:ascii="仿宋_GB2312" w:eastAsia="仿宋_GB2312" w:cs="黑体"/>
                <w:color w:val="000000"/>
                <w:kern w:val="0"/>
                <w:sz w:val="24"/>
              </w:rPr>
              <w:t>水电安全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rPr>
            </w:pPr>
            <w:r>
              <w:rPr>
                <w:rFonts w:hint="eastAsia" w:ascii="仿宋_GB2312" w:eastAsia="仿宋_GB2312"/>
                <w:b/>
                <w:color w:val="000000"/>
                <w:kern w:val="0"/>
              </w:rPr>
              <w:t>6.1</w:t>
            </w:r>
          </w:p>
        </w:tc>
        <w:tc>
          <w:tcPr>
            <w:tcW w:w="952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6.1.1</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下水道畅通，不存在水龙头、水管破损现象</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6.1.2</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各类链接管无老化破损现象（特别是冷却冷凝系统的橡胶管接口处）</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6.1.3</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无自来水龙头开着而人离开的现象</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rPr>
            </w:pPr>
            <w:r>
              <w:rPr>
                <w:rFonts w:hint="eastAsia" w:ascii="仿宋_GB2312" w:eastAsia="仿宋_GB2312"/>
                <w:b/>
                <w:color w:val="000000"/>
                <w:kern w:val="0"/>
              </w:rPr>
              <w:t>6.2</w:t>
            </w:r>
          </w:p>
        </w:tc>
        <w:tc>
          <w:tcPr>
            <w:tcW w:w="9526"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用电基础安全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6.2.1</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无插头插座不匹配或私自改装现象</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6.2.2</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无乱拉乱接电线现象</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6.2.3</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无电线老化、使用花线和木质配电板的现象</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6.2.4</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无多个大功率仪器使用同一个接线板的现象</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6.2.5</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无多个接线板串联及接线板直接放在地面的现象</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6.2.6</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无电源插座未固定、插座插头破损现象</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6.2.7</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大功率仪器（包括空调等）使用专用插座，长期不用时，应拔出电源插头</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6.2.8</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无电脑、空调、饮水机等开机过夜现象</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6.2.9</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无人状态下，充电器（宝）不能充电过夜</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6.2.10</w:t>
            </w:r>
          </w:p>
        </w:tc>
        <w:tc>
          <w:tcPr>
            <w:tcW w:w="66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水槽边不安装电源插座，如确实需要，应装有防护挡板或防护罩</w:t>
            </w:r>
          </w:p>
        </w:tc>
        <w:tc>
          <w:tcPr>
            <w:tcW w:w="993"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bl>
    <w:p>
      <w:pPr>
        <w:autoSpaceDE w:val="0"/>
        <w:autoSpaceDN w:val="0"/>
        <w:jc w:val="left"/>
        <w:rPr>
          <w:rFonts w:eastAsia="仿宋_GB2312"/>
          <w:kern w:val="0"/>
          <w:sz w:val="28"/>
          <w:szCs w:val="32"/>
        </w:rPr>
      </w:pPr>
    </w:p>
    <w:p>
      <w:pPr>
        <w:autoSpaceDE w:val="0"/>
        <w:autoSpaceDN w:val="0"/>
        <w:jc w:val="left"/>
        <w:rPr>
          <w:rFonts w:eastAsia="仿宋_GB2312"/>
          <w:kern w:val="0"/>
          <w:sz w:val="28"/>
        </w:rPr>
      </w:pPr>
      <w:r>
        <w:rPr>
          <w:rFonts w:hint="eastAsia" w:eastAsia="仿宋_GB2312"/>
          <w:kern w:val="0"/>
          <w:sz w:val="28"/>
          <w:szCs w:val="32"/>
        </w:rPr>
        <w:t>实验室名称：                   实验室地点</w:t>
      </w:r>
      <w:r>
        <w:rPr>
          <w:rFonts w:hint="eastAsia" w:eastAsia="仿宋_GB2312"/>
          <w:kern w:val="0"/>
          <w:sz w:val="28"/>
        </w:rPr>
        <w:t>：</w:t>
      </w:r>
    </w:p>
    <w:p>
      <w:pPr>
        <w:autoSpaceDE w:val="0"/>
        <w:autoSpaceDN w:val="0"/>
        <w:jc w:val="left"/>
        <w:rPr>
          <w:rFonts w:eastAsia="华文中宋"/>
          <w:b/>
          <w:color w:val="000000"/>
          <w:kern w:val="0"/>
          <w:sz w:val="28"/>
          <w:szCs w:val="20"/>
        </w:rPr>
      </w:pPr>
      <w:r>
        <w:rPr>
          <w:rFonts w:hint="eastAsia" w:eastAsia="仿宋_GB2312"/>
          <w:kern w:val="0"/>
          <w:sz w:val="28"/>
        </w:rPr>
        <w:t>负责人（签字）：               安全责任人（签字）：</w:t>
      </w:r>
    </w:p>
    <w:p>
      <w:pPr>
        <w:rPr>
          <w:rFonts w:eastAsia="仿宋_GB2312"/>
          <w:kern w:val="0"/>
          <w:sz w:val="28"/>
        </w:rPr>
      </w:pPr>
      <w:r>
        <w:rPr>
          <w:rFonts w:hint="eastAsia" w:eastAsia="仿宋_GB2312"/>
          <w:kern w:val="0"/>
          <w:sz w:val="28"/>
        </w:rPr>
        <w:t>检查人员：                     日期：     年    月    日</w:t>
      </w:r>
    </w:p>
    <w:p>
      <w:pPr>
        <w:rPr>
          <w:rFonts w:eastAsia="仿宋_GB2312"/>
          <w:kern w:val="0"/>
          <w:sz w:val="28"/>
        </w:rPr>
      </w:pPr>
    </w:p>
    <w:p>
      <w:pPr>
        <w:rPr>
          <w:rFonts w:eastAsia="仿宋_GB2312"/>
          <w:kern w:val="0"/>
          <w:sz w:val="28"/>
        </w:rPr>
      </w:pPr>
    </w:p>
    <w:p>
      <w:pPr>
        <w:rPr>
          <w:rFonts w:hint="eastAsia" w:ascii="方正小标宋简体" w:eastAsia="方正小标宋简体"/>
          <w:color w:val="000000"/>
          <w:kern w:val="0"/>
          <w:sz w:val="30"/>
          <w:szCs w:val="30"/>
        </w:rPr>
      </w:pPr>
      <w:r>
        <w:rPr>
          <w:rFonts w:hint="eastAsia" w:ascii="方正小标宋简体" w:eastAsia="方正小标宋简体"/>
          <w:color w:val="000000"/>
          <w:kern w:val="0"/>
          <w:sz w:val="30"/>
          <w:szCs w:val="30"/>
        </w:rPr>
        <w:br w:type="page"/>
      </w:r>
    </w:p>
    <w:p>
      <w:pPr>
        <w:widowControl/>
        <w:jc w:val="left"/>
        <w:rPr>
          <w:rFonts w:hint="eastAsia" w:ascii="方正小标宋简体" w:eastAsia="方正小标宋简体"/>
          <w:color w:val="000000"/>
          <w:kern w:val="0"/>
          <w:sz w:val="30"/>
          <w:szCs w:val="30"/>
        </w:rPr>
      </w:pPr>
      <w:r>
        <w:rPr>
          <w:rFonts w:hint="eastAsia" w:ascii="方正小标宋简体" w:eastAsia="方正小标宋简体"/>
          <w:color w:val="000000"/>
          <w:kern w:val="0"/>
          <w:sz w:val="30"/>
          <w:szCs w:val="30"/>
        </w:rPr>
        <w:t>附件1-2：浙江工商大学科研实验室安全自查情况表（仪器设备安全）</w:t>
      </w:r>
    </w:p>
    <w:p>
      <w:pPr>
        <w:widowControl/>
        <w:jc w:val="left"/>
        <w:rPr>
          <w:rFonts w:hint="eastAsia" w:ascii="方正小标宋简体" w:eastAsia="方正小标宋简体"/>
          <w:kern w:val="0"/>
          <w:sz w:val="30"/>
          <w:szCs w:val="30"/>
        </w:rPr>
      </w:pPr>
    </w:p>
    <w:tbl>
      <w:tblPr>
        <w:tblStyle w:val="4"/>
        <w:tblW w:w="10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467"/>
        <w:gridCol w:w="851"/>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vMerge w:val="restart"/>
            <w:tcBorders>
              <w:top w:val="single" w:color="auto" w:sz="4" w:space="0"/>
              <w:left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center"/>
              <w:rPr>
                <w:rFonts w:hint="eastAsia" w:ascii="仿宋_GB2312" w:eastAsia="仿宋_GB2312"/>
                <w:b/>
                <w:bCs/>
                <w:color w:val="000000"/>
                <w:kern w:val="0"/>
              </w:rPr>
            </w:pPr>
            <w:r>
              <w:rPr>
                <w:rFonts w:hint="eastAsia" w:ascii="仿宋_GB2312" w:eastAsia="仿宋_GB2312"/>
                <w:b/>
                <w:bCs/>
                <w:color w:val="000000"/>
                <w:kern w:val="0"/>
              </w:rPr>
              <w:t>序号</w:t>
            </w:r>
          </w:p>
        </w:tc>
        <w:tc>
          <w:tcPr>
            <w:tcW w:w="6467" w:type="dxa"/>
            <w:vMerge w:val="restart"/>
            <w:tcBorders>
              <w:top w:val="single" w:color="auto" w:sz="4" w:space="0"/>
              <w:left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hint="eastAsia" w:ascii="仿宋_GB2312" w:eastAsia="仿宋_GB2312"/>
                <w:b/>
                <w:bCs/>
                <w:color w:val="000000"/>
                <w:kern w:val="0"/>
              </w:rPr>
            </w:pPr>
            <w:r>
              <w:rPr>
                <w:rFonts w:hint="eastAsia" w:ascii="仿宋_GB2312" w:eastAsia="仿宋_GB2312"/>
                <w:b/>
                <w:bCs/>
                <w:color w:val="000000"/>
                <w:kern w:val="0"/>
              </w:rPr>
              <w:t>检查工作项目</w:t>
            </w:r>
          </w:p>
        </w:tc>
        <w:tc>
          <w:tcPr>
            <w:tcW w:w="2693"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eastAsia="仿宋_GB2312"/>
                <w:b/>
                <w:bCs/>
                <w:color w:val="000000"/>
                <w:kern w:val="0"/>
              </w:rPr>
            </w:pPr>
            <w:r>
              <w:rPr>
                <w:rFonts w:hint="eastAsia" w:ascii="仿宋_GB2312" w:eastAsia="仿宋_GB2312"/>
                <w:b/>
                <w:bCs/>
                <w:color w:val="000000"/>
                <w:kern w:val="0"/>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vMerge w:val="continue"/>
            <w:tcBorders>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center"/>
              <w:rPr>
                <w:rFonts w:hint="eastAsia" w:ascii="仿宋_GB2312" w:eastAsia="仿宋_GB2312"/>
                <w:b/>
                <w:bCs/>
                <w:color w:val="000000"/>
                <w:kern w:val="0"/>
              </w:rPr>
            </w:pPr>
          </w:p>
        </w:tc>
        <w:tc>
          <w:tcPr>
            <w:tcW w:w="6467" w:type="dxa"/>
            <w:vMerge w:val="continue"/>
            <w:tcBorders>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hint="eastAsia" w:ascii="仿宋_GB2312" w:eastAsia="仿宋_GB2312"/>
                <w:b/>
                <w:bCs/>
                <w:color w:val="000000"/>
                <w:kern w:val="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eastAsia="仿宋_GB2312"/>
                <w:b/>
                <w:bCs/>
                <w:color w:val="000000"/>
                <w:kern w:val="0"/>
              </w:rPr>
            </w:pPr>
            <w:r>
              <w:rPr>
                <w:rFonts w:hint="eastAsia" w:ascii="仿宋_GB2312" w:eastAsia="仿宋_GB2312"/>
                <w:b/>
                <w:bCs/>
                <w:color w:val="000000"/>
                <w:kern w:val="0"/>
              </w:rPr>
              <w:t>符合</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eastAsia="仿宋_GB2312"/>
                <w:b/>
                <w:bCs/>
                <w:color w:val="000000"/>
                <w:kern w:val="0"/>
              </w:rPr>
            </w:pPr>
            <w:r>
              <w:rPr>
                <w:rFonts w:hint="eastAsia" w:ascii="仿宋_GB2312" w:eastAsia="仿宋_GB2312"/>
                <w:b/>
                <w:bCs/>
                <w:color w:val="000000"/>
                <w:kern w:val="0"/>
              </w:rPr>
              <w:t>不符合</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eastAsia="仿宋_GB2312"/>
                <w:b/>
                <w:bCs/>
                <w:color w:val="000000"/>
                <w:kern w:val="0"/>
              </w:rPr>
            </w:pPr>
            <w:r>
              <w:rPr>
                <w:rFonts w:hint="eastAsia" w:ascii="仿宋_GB2312" w:eastAsia="仿宋_GB2312"/>
                <w:b/>
                <w:bCs/>
                <w:color w:val="000000"/>
                <w:kern w:val="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rPr>
            </w:pPr>
            <w:r>
              <w:rPr>
                <w:rFonts w:hint="eastAsia" w:ascii="仿宋_GB2312" w:eastAsia="仿宋_GB2312"/>
                <w:b/>
                <w:color w:val="000000"/>
                <w:kern w:val="0"/>
              </w:rPr>
              <w:t>1</w:t>
            </w:r>
          </w:p>
        </w:tc>
        <w:tc>
          <w:tcPr>
            <w:tcW w:w="9160"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仪器设备管理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1.1</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建立仪器设备台帐，包括运行、维护等记录</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1.2</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高功率的设备与电路容量相匹配</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1.3</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仪器设备接地良好</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1.4</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仪器设备使用完后，及时关闭电源，包括电脑显示器电源</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1.5</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对于高温、高压、高速运动、电磁辐射等特殊设备，有安全警示标识并配备相应安全防护设施（如防护罩、防护栏、自屏蔽设施等）</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1.6</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对于不能断电的特殊仪器设备，采取必要的防护措施（如双路供电、不间断电源等）</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1.7</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特种设备（锅炉、压力容器、起重机械等）需持有资质单位出具的检定证明，操作人员需持证上岗</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1.8</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使用特种设备时有人值守（或按设备规定定时检查）</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1.9</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电子天平不放在阳光直射的地方，且用后及时清理</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rPr>
            </w:pPr>
            <w:r>
              <w:rPr>
                <w:rFonts w:hint="eastAsia" w:ascii="仿宋_GB2312" w:eastAsia="仿宋_GB2312"/>
                <w:b/>
                <w:color w:val="000000"/>
                <w:kern w:val="0"/>
              </w:rPr>
              <w:t>2</w:t>
            </w:r>
          </w:p>
        </w:tc>
        <w:tc>
          <w:tcPr>
            <w:tcW w:w="9160"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冰箱管理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2.1</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贮存危险化学品的冰箱为防爆冰箱或经过防爆改造的冰箱</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2.2</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冰箱内存放的物品必须标识明确（包括品名、使用人、日期等）并经常清理</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2.3</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冰箱内储存试剂必须密封好</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2.4</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无冰箱超期服役现象（一般使用期限控制为10年）</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2.5</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不在冰箱周围堆放杂物，影响散热</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2.6</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实验室冰箱中不得放置食品</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rPr>
            </w:pPr>
            <w:r>
              <w:rPr>
                <w:rFonts w:hint="eastAsia" w:ascii="仿宋_GB2312" w:eastAsia="仿宋_GB2312"/>
                <w:b/>
                <w:color w:val="000000"/>
                <w:kern w:val="0"/>
              </w:rPr>
              <w:t>3</w:t>
            </w:r>
          </w:p>
        </w:tc>
        <w:tc>
          <w:tcPr>
            <w:tcW w:w="9160"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烘箱与电阻炉安全管理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3.1</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烘箱、电阻炉无超期服役现象（一般使用期限控制为12年）</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3.2</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不使用有故障、破损的烘箱、电阻炉</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3.3</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不在烘箱等加热设备内烘烤易燃易爆化学试剂、塑料等易燃物品</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3.4</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不使用塑料筐盛放实验物品在烘箱等加热设备内烘烤</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3.5</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烘箱、电阻炉等附近不存放气体钢瓶、易燃易爆化学品</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3.6</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烘箱、电阻炉等加热设备周围要有一定的散热空间，不存在堆放杂物，影响散热的现象</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3.7</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使用烘箱、电阻炉等加热设备时有人值守（或按设备规定定时检查）</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3.8</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无烘箱位置放置过低、影响物品取用的现象</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3.9</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烘箱、电阻炉等不直接放置在木桌、木板等易燃物品上</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rPr>
            </w:pPr>
            <w:r>
              <w:rPr>
                <w:rFonts w:hint="eastAsia" w:ascii="仿宋_GB2312" w:eastAsia="仿宋_GB2312"/>
                <w:b/>
                <w:color w:val="000000"/>
                <w:kern w:val="0"/>
              </w:rPr>
              <w:t>4</w:t>
            </w:r>
          </w:p>
        </w:tc>
        <w:tc>
          <w:tcPr>
            <w:tcW w:w="9160" w:type="dxa"/>
            <w:gridSpan w:val="4"/>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明火电炉与电吹风等管理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4.1</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未经学校有关部门许可备案不得使用明火电炉</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4.2</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有许可证使用明火电炉的，其使用位置周围无易燃物品，并配备灭火器、砂桶等灭火设施</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4.3</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不得使用明火电炉加热易燃易爆溶剂</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4.4</w:t>
            </w:r>
          </w:p>
        </w:tc>
        <w:tc>
          <w:tcPr>
            <w:tcW w:w="64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明火电炉、电吹风、电热枪、电烙铁等用毕，及时拔除电源插头</w:t>
            </w: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bl>
    <w:p>
      <w:pPr>
        <w:autoSpaceDE w:val="0"/>
        <w:autoSpaceDN w:val="0"/>
        <w:jc w:val="left"/>
        <w:rPr>
          <w:rFonts w:eastAsia="仿宋_GB2312"/>
          <w:kern w:val="0"/>
          <w:sz w:val="28"/>
          <w:szCs w:val="32"/>
        </w:rPr>
      </w:pPr>
    </w:p>
    <w:p>
      <w:pPr>
        <w:autoSpaceDE w:val="0"/>
        <w:autoSpaceDN w:val="0"/>
        <w:jc w:val="left"/>
        <w:rPr>
          <w:rFonts w:eastAsia="仿宋_GB2312"/>
          <w:kern w:val="0"/>
          <w:sz w:val="28"/>
        </w:rPr>
      </w:pPr>
      <w:r>
        <w:rPr>
          <w:rFonts w:hint="eastAsia" w:eastAsia="仿宋_GB2312"/>
          <w:kern w:val="0"/>
          <w:sz w:val="28"/>
          <w:szCs w:val="32"/>
        </w:rPr>
        <w:t>实验室名称：                   实验室地点</w:t>
      </w:r>
      <w:r>
        <w:rPr>
          <w:rFonts w:hint="eastAsia" w:eastAsia="仿宋_GB2312"/>
          <w:kern w:val="0"/>
          <w:sz w:val="28"/>
        </w:rPr>
        <w:t>：</w:t>
      </w:r>
    </w:p>
    <w:p>
      <w:pPr>
        <w:autoSpaceDE w:val="0"/>
        <w:autoSpaceDN w:val="0"/>
        <w:jc w:val="left"/>
        <w:rPr>
          <w:rFonts w:eastAsia="华文中宋"/>
          <w:b/>
          <w:color w:val="000000"/>
          <w:kern w:val="0"/>
          <w:sz w:val="28"/>
          <w:szCs w:val="20"/>
        </w:rPr>
      </w:pPr>
      <w:r>
        <w:rPr>
          <w:rFonts w:hint="eastAsia" w:eastAsia="仿宋_GB2312"/>
          <w:kern w:val="0"/>
          <w:sz w:val="28"/>
        </w:rPr>
        <w:t>负责人（签字）：               安全责任人（签字）：</w:t>
      </w:r>
    </w:p>
    <w:p>
      <w:pPr>
        <w:rPr>
          <w:rFonts w:eastAsia="仿宋_GB2312"/>
          <w:kern w:val="0"/>
          <w:sz w:val="28"/>
        </w:rPr>
      </w:pPr>
      <w:r>
        <w:rPr>
          <w:rFonts w:hint="eastAsia" w:eastAsia="仿宋_GB2312"/>
          <w:kern w:val="0"/>
          <w:sz w:val="28"/>
        </w:rPr>
        <w:t>检查人员：                     日期：     年    月    日</w:t>
      </w:r>
    </w:p>
    <w:p>
      <w:pPr>
        <w:widowControl/>
        <w:jc w:val="center"/>
        <w:rPr>
          <w:rFonts w:hint="eastAsia" w:ascii="方正小标宋简体" w:eastAsia="方正小标宋简体"/>
          <w:color w:val="000000"/>
          <w:kern w:val="0"/>
          <w:sz w:val="30"/>
          <w:szCs w:val="30"/>
        </w:rPr>
      </w:pPr>
      <w:r>
        <w:rPr>
          <w:rFonts w:hint="eastAsia" w:eastAsia="华文中宋"/>
          <w:b/>
          <w:kern w:val="0"/>
          <w:sz w:val="32"/>
          <w:szCs w:val="32"/>
        </w:rPr>
        <w:br w:type="page"/>
      </w:r>
      <w:r>
        <w:rPr>
          <w:rFonts w:hint="eastAsia" w:ascii="方正小标宋简体" w:eastAsia="方正小标宋简体"/>
          <w:color w:val="000000"/>
          <w:kern w:val="0"/>
          <w:sz w:val="30"/>
          <w:szCs w:val="30"/>
        </w:rPr>
        <w:t>附件1-3：浙江工商大学科研实验室安全自查情况表（化学安全）</w:t>
      </w:r>
    </w:p>
    <w:p>
      <w:pPr>
        <w:widowControl/>
        <w:jc w:val="center"/>
        <w:rPr>
          <w:rFonts w:hint="eastAsia" w:ascii="方正小标宋简体" w:eastAsia="方正小标宋简体"/>
          <w:color w:val="000000"/>
          <w:kern w:val="0"/>
          <w:sz w:val="30"/>
          <w:szCs w:val="30"/>
        </w:rPr>
      </w:pPr>
    </w:p>
    <w:tbl>
      <w:tblPr>
        <w:tblStyle w:val="4"/>
        <w:tblW w:w="10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958"/>
        <w:gridCol w:w="1134"/>
        <w:gridCol w:w="1097"/>
        <w:gridCol w:w="37"/>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jc w:val="center"/>
        </w:trPr>
        <w:tc>
          <w:tcPr>
            <w:tcW w:w="874" w:type="dxa"/>
            <w:vMerge w:val="restart"/>
            <w:tcBorders>
              <w:top w:val="single" w:color="auto" w:sz="4" w:space="0"/>
              <w:left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center"/>
              <w:rPr>
                <w:rFonts w:hint="eastAsia" w:ascii="仿宋_GB2312" w:eastAsia="仿宋_GB2312"/>
                <w:b/>
                <w:bCs/>
                <w:color w:val="000000"/>
                <w:kern w:val="0"/>
              </w:rPr>
            </w:pPr>
            <w:r>
              <w:rPr>
                <w:rFonts w:hint="eastAsia" w:ascii="仿宋_GB2312" w:eastAsia="仿宋_GB2312"/>
                <w:b/>
                <w:bCs/>
                <w:color w:val="000000"/>
                <w:kern w:val="0"/>
              </w:rPr>
              <w:t>序号</w:t>
            </w:r>
          </w:p>
        </w:tc>
        <w:tc>
          <w:tcPr>
            <w:tcW w:w="5958" w:type="dxa"/>
            <w:vMerge w:val="restart"/>
            <w:tcBorders>
              <w:top w:val="single" w:color="auto" w:sz="4" w:space="0"/>
              <w:left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eastAsia="仿宋_GB2312"/>
                <w:b/>
                <w:bCs/>
                <w:color w:val="000000"/>
                <w:kern w:val="0"/>
              </w:rPr>
            </w:pPr>
            <w:r>
              <w:rPr>
                <w:rFonts w:hint="eastAsia" w:ascii="仿宋_GB2312" w:eastAsia="仿宋_GB2312"/>
                <w:b/>
                <w:bCs/>
                <w:color w:val="000000"/>
                <w:kern w:val="0"/>
              </w:rPr>
              <w:t>检查工作项目</w:t>
            </w:r>
          </w:p>
        </w:tc>
        <w:tc>
          <w:tcPr>
            <w:tcW w:w="3488"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eastAsia="仿宋_GB2312"/>
                <w:b/>
                <w:bCs/>
                <w:color w:val="000000"/>
                <w:kern w:val="0"/>
              </w:rPr>
            </w:pPr>
            <w:r>
              <w:rPr>
                <w:rFonts w:hint="eastAsia" w:ascii="仿宋_GB2312" w:eastAsia="仿宋_GB2312"/>
                <w:b/>
                <w:bCs/>
                <w:color w:val="000000"/>
                <w:kern w:val="0"/>
              </w:rPr>
              <w:tab/>
            </w:r>
            <w:r>
              <w:rPr>
                <w:rFonts w:hint="eastAsia" w:ascii="仿宋_GB2312" w:eastAsia="仿宋_GB2312"/>
                <w:b/>
                <w:bCs/>
                <w:color w:val="000000"/>
                <w:kern w:val="0"/>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jc w:val="center"/>
        </w:trPr>
        <w:tc>
          <w:tcPr>
            <w:tcW w:w="874" w:type="dxa"/>
            <w:vMerge w:val="continue"/>
            <w:tcBorders>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center"/>
              <w:rPr>
                <w:rFonts w:hint="eastAsia" w:ascii="仿宋_GB2312" w:eastAsia="仿宋_GB2312"/>
                <w:b/>
                <w:bCs/>
                <w:color w:val="000000"/>
                <w:kern w:val="0"/>
              </w:rPr>
            </w:pPr>
          </w:p>
        </w:tc>
        <w:tc>
          <w:tcPr>
            <w:tcW w:w="5958" w:type="dxa"/>
            <w:vMerge w:val="continue"/>
            <w:tcBorders>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300" w:lineRule="exact"/>
              <w:jc w:val="center"/>
              <w:rPr>
                <w:rFonts w:hint="eastAsia" w:ascii="仿宋_GB2312" w:eastAsia="仿宋_GB2312"/>
                <w:b/>
                <w:bCs/>
                <w:color w:val="000000"/>
                <w:kern w:val="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仿宋_GB2312" w:eastAsia="仿宋_GB2312"/>
                <w:b/>
                <w:bCs/>
                <w:color w:val="000000"/>
                <w:kern w:val="0"/>
              </w:rPr>
            </w:pPr>
            <w:r>
              <w:rPr>
                <w:rFonts w:hint="eastAsia" w:ascii="仿宋_GB2312" w:eastAsia="仿宋_GB2312"/>
                <w:b/>
                <w:bCs/>
                <w:color w:val="000000"/>
                <w:kern w:val="0"/>
              </w:rPr>
              <w:t>符合</w:t>
            </w:r>
          </w:p>
        </w:tc>
        <w:tc>
          <w:tcPr>
            <w:tcW w:w="1097"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仿宋_GB2312" w:eastAsia="仿宋_GB2312"/>
                <w:b/>
                <w:bCs/>
                <w:color w:val="000000"/>
                <w:kern w:val="0"/>
              </w:rPr>
            </w:pPr>
            <w:r>
              <w:rPr>
                <w:rFonts w:hint="eastAsia" w:ascii="仿宋_GB2312" w:eastAsia="仿宋_GB2312"/>
                <w:b/>
                <w:bCs/>
                <w:color w:val="000000"/>
                <w:kern w:val="0"/>
              </w:rPr>
              <w:t>不符合</w:t>
            </w:r>
          </w:p>
        </w:tc>
        <w:tc>
          <w:tcPr>
            <w:tcW w:w="125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hint="eastAsia" w:ascii="仿宋_GB2312" w:eastAsia="仿宋_GB2312"/>
                <w:b/>
                <w:bCs/>
                <w:color w:val="000000"/>
                <w:kern w:val="0"/>
              </w:rPr>
            </w:pPr>
            <w:r>
              <w:rPr>
                <w:rFonts w:hint="eastAsia" w:ascii="仿宋_GB2312" w:eastAsia="仿宋_GB2312"/>
                <w:b/>
                <w:bCs/>
                <w:color w:val="000000"/>
                <w:kern w:val="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b/>
                <w:color w:val="000000"/>
                <w:kern w:val="0"/>
              </w:rPr>
            </w:pPr>
            <w:r>
              <w:rPr>
                <w:rFonts w:hint="eastAsia" w:ascii="仿宋_GB2312" w:eastAsia="仿宋_GB2312"/>
                <w:b/>
                <w:color w:val="000000"/>
                <w:kern w:val="0"/>
              </w:rPr>
              <w:t>1</w:t>
            </w:r>
          </w:p>
        </w:tc>
        <w:tc>
          <w:tcPr>
            <w:tcW w:w="9446" w:type="dxa"/>
            <w:gridSpan w:val="5"/>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化学试剂存放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1.1</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b/>
                <w:color w:val="000000"/>
                <w:kern w:val="0"/>
              </w:rPr>
            </w:pPr>
            <w:r>
              <w:rPr>
                <w:rFonts w:hint="eastAsia" w:ascii="仿宋_GB2312" w:eastAsia="仿宋_GB2312" w:cs="仿宋_GB2312"/>
                <w:color w:val="000000"/>
                <w:kern w:val="0"/>
              </w:rPr>
              <w:t>有房间内化学品的动态台帐</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1.2</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有序分类存放，放置位置便于查找取用</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1.3</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强酸与强碱、氧化剂与还原剂等分开存放</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1.4</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固体与液体分开存放（如在同一试剂柜中，液体需放置在下层）</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1.5</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化学品不存在叠放现象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1.6</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腐蚀性溶剂配有托盘类的二次泄漏防护容器</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1.7</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化学试剂标签无脱落、模糊现象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1.8</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存放点通风、隔热、安全</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1.9</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无存放大桶试剂现象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1.10</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无大量存放化学试剂现象（用量较大的试剂存量应控制在一周计划用量之内）</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1.11</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无试剂药品过期现象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1.12</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无试剂长时间开口放置的现象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1.13</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易泄漏、易挥发的试剂应存放在具有通风、吸附功能的试剂柜内</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b/>
                <w:color w:val="000000"/>
                <w:kern w:val="0"/>
              </w:rPr>
            </w:pPr>
            <w:r>
              <w:rPr>
                <w:rFonts w:hint="eastAsia" w:ascii="仿宋_GB2312" w:eastAsia="仿宋_GB2312"/>
                <w:b/>
                <w:color w:val="000000"/>
                <w:kern w:val="0"/>
              </w:rPr>
              <w:t>2</w:t>
            </w:r>
          </w:p>
        </w:tc>
        <w:tc>
          <w:tcPr>
            <w:tcW w:w="9446" w:type="dxa"/>
            <w:gridSpan w:val="5"/>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宋体"/>
                <w:b/>
                <w:kern w:val="0"/>
                <w:szCs w:val="21"/>
              </w:rPr>
            </w:pPr>
            <w:r>
              <w:rPr>
                <w:rFonts w:hint="eastAsia" w:ascii="仿宋_GB2312" w:eastAsia="仿宋_GB2312" w:cs="宋体"/>
                <w:b/>
                <w:kern w:val="0"/>
                <w:szCs w:val="21"/>
              </w:rPr>
              <w:t>公安管制类化学品</w:t>
            </w:r>
            <w:r>
              <w:rPr>
                <w:rFonts w:hint="eastAsia" w:ascii="仿宋_GB2312" w:eastAsia="仿宋_GB2312" w:cs="仿宋_GB2312"/>
                <w:b/>
                <w:color w:val="000000"/>
                <w:kern w:val="0"/>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2.1</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无私自购买公安管制类化学品现象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2.2</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无私自从外单位获取公安管制类化学品现象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2.3</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全过程（申购、领取、使用、保管、废弃物处置）实行“五双”管理</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2.4</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配备并固定专门的安全柜，实行双人双锁保管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2.5</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储存、使用场所需配备</w:t>
            </w:r>
            <w:r>
              <w:rPr>
                <w:rFonts w:hint="eastAsia" w:ascii="仿宋_GB2312" w:eastAsia="仿宋_GB2312" w:cs="仿宋_GB2312"/>
                <w:kern w:val="0"/>
              </w:rPr>
              <w:t>报警及监控设施</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2.6</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szCs w:val="21"/>
              </w:rPr>
              <w:t>按</w:t>
            </w:r>
            <w:r>
              <w:rPr>
                <w:rFonts w:hint="eastAsia" w:ascii="仿宋_GB2312" w:eastAsia="仿宋_GB2312" w:cs="宋体"/>
                <w:kern w:val="0"/>
                <w:szCs w:val="21"/>
              </w:rPr>
              <w:t>剧毒、易制爆、易制毒、民用爆炸品等类别</w:t>
            </w:r>
            <w:r>
              <w:rPr>
                <w:rFonts w:hint="eastAsia" w:ascii="仿宋_GB2312" w:eastAsia="仿宋_GB2312" w:cs="仿宋_GB2312"/>
                <w:color w:val="000000"/>
                <w:kern w:val="0"/>
                <w:szCs w:val="21"/>
              </w:rPr>
              <w:t>分类存</w:t>
            </w:r>
            <w:r>
              <w:rPr>
                <w:rFonts w:hint="eastAsia" w:ascii="仿宋_GB2312" w:eastAsia="仿宋_GB2312" w:cs="仿宋_GB2312"/>
                <w:color w:val="000000"/>
                <w:kern w:val="0"/>
              </w:rPr>
              <w:t>放</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2.7</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无与其它类别化学品混放现象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2.8</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按照“用多少，领多少”原则领用，无超量领用、储存现象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2.9</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“记录本”登记及时、台账清晰、账物相符</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2.10</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在实验使用过程中须有实验人员值守，不得处于无人监管状态</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2.11</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使用后及时放回安全柜，不得随意放置在实验台等公用场所</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2.12</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按有关规定对残余、废弃的公安管制类化学品及空瓶进行处置</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b/>
                <w:color w:val="000000"/>
                <w:kern w:val="0"/>
              </w:rPr>
            </w:pPr>
            <w:r>
              <w:rPr>
                <w:rFonts w:hint="eastAsia" w:ascii="仿宋_GB2312" w:eastAsia="仿宋_GB2312"/>
                <w:b/>
                <w:color w:val="000000"/>
                <w:kern w:val="0"/>
              </w:rPr>
              <w:t>3</w:t>
            </w:r>
          </w:p>
        </w:tc>
        <w:tc>
          <w:tcPr>
            <w:tcW w:w="9446" w:type="dxa"/>
            <w:gridSpan w:val="5"/>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3.1</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气体钢瓶及安全附件在检验合格有效期内</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3.2</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气体钢瓶颜色和字体清楚，有状态标识牌</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3.3</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可燃性气体与氧气等助燃气体不混放</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3.4</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涉及有毒、易燃易爆气体的场所，配有通风设施和监控报警装置等</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3.5</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危险气体钢瓶存放点通风、远离热源</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3.6</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无气体钢瓶放在走廊、大厅等公共场所的现象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3.7</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气体钢瓶已正确固定</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3.8</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气体管路材质选择合适，无破损或老化现象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3.9</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气体连接管路连接正确，并时常进行检漏</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3.10</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有气体管路标识，对于存在多条气体管路的房间张贴了详细的管路图</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3.11</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实验结束后，气体钢瓶总阀已关闭</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3.12</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独立的气体钢瓶室有专人管理</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3.13</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无废旧气体钢瓶，无大量气体钢瓶堆放现象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b/>
                <w:color w:val="000000"/>
                <w:kern w:val="0"/>
              </w:rPr>
            </w:pPr>
            <w:r>
              <w:rPr>
                <w:rFonts w:hint="eastAsia" w:ascii="仿宋_GB2312" w:eastAsia="仿宋_GB2312"/>
                <w:b/>
                <w:color w:val="000000"/>
                <w:kern w:val="0"/>
              </w:rPr>
              <w:t>4</w:t>
            </w:r>
          </w:p>
        </w:tc>
        <w:tc>
          <w:tcPr>
            <w:tcW w:w="9446" w:type="dxa"/>
            <w:gridSpan w:val="5"/>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化学废弃物处置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4.1</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使用统一的化学实验废弃物标签</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4.2</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配备化学实验废弃物分类容器</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4.3</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 xml:space="preserve">对化学废弃物进行分类存放、包装（应避免与易产生剧烈反应的物品混放），并贴好信息齐全的标签 </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4.4</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无大量存放化学废弃物的现象，及时送学校废弃物中转站清运</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4.5</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无实验废弃物和生活垃圾混放现象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4.6</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无向下水道倾倒化学废弃物等现象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4.7</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无实验室外堆放实验废弃物现象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4.8</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对于产生有毒和异味废气的，有气体吸收装置</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4.9</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锐器废物盛放在纸板箱等不易被刺穿的容器中</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b/>
                <w:color w:val="000000"/>
                <w:kern w:val="0"/>
              </w:rPr>
            </w:pPr>
            <w:r>
              <w:rPr>
                <w:rFonts w:hint="eastAsia" w:ascii="仿宋_GB2312" w:eastAsia="仿宋_GB2312"/>
                <w:b/>
                <w:color w:val="000000"/>
                <w:kern w:val="0"/>
              </w:rPr>
              <w:t>5</w:t>
            </w:r>
          </w:p>
        </w:tc>
        <w:tc>
          <w:tcPr>
            <w:tcW w:w="9446" w:type="dxa"/>
            <w:gridSpan w:val="5"/>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喷淋和洗眼设施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5.1</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实验室有应急喷淋装置和洗眼装置</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5.2</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应急喷淋装置水管总阀处于常开状态，喷头下方无障碍物</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5.3</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有应急喷淋和洗眼装置的周期性巡检</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b/>
                <w:color w:val="000000"/>
                <w:kern w:val="0"/>
              </w:rPr>
            </w:pPr>
            <w:r>
              <w:rPr>
                <w:rFonts w:hint="eastAsia" w:ascii="仿宋_GB2312" w:eastAsia="仿宋_GB2312"/>
                <w:b/>
                <w:color w:val="000000"/>
                <w:kern w:val="0"/>
              </w:rPr>
              <w:t>6</w:t>
            </w:r>
          </w:p>
        </w:tc>
        <w:tc>
          <w:tcPr>
            <w:tcW w:w="9446" w:type="dxa"/>
            <w:gridSpan w:val="5"/>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6.1</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配置的试剂使用统一试剂标签</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6.2</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配置试剂、合成品、样品等标签信息明确</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6.3</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配置试剂、合成品等不得无盖放置</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6.4</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无使用饮料瓶存放试剂、样品的现象。如确需存放，必须撕去原包装纸，贴上专用标签纸</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6.5</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无在原标签纸未撕去的空试剂瓶中存放其它化学品的现象（除非将原标签撕去、重新贴上专用标签纸）</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6.6</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用于浸泡玻璃器皿的酸缸、碱缸等有盖子盖放</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olor w:val="000000"/>
                <w:kern w:val="0"/>
              </w:rPr>
            </w:pPr>
            <w:r>
              <w:rPr>
                <w:rFonts w:hint="eastAsia" w:ascii="仿宋_GB2312" w:eastAsia="仿宋_GB2312"/>
                <w:color w:val="000000"/>
                <w:kern w:val="0"/>
              </w:rPr>
              <w:t>6.7</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30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不存在使用已破损量筒、试管等玻璃器皿的现象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仿宋_GB2312" w:eastAsia="仿宋_GB2312" w:cs="仿宋_GB2312"/>
                <w:color w:val="000000"/>
                <w:kern w:val="0"/>
              </w:rPr>
            </w:pPr>
          </w:p>
        </w:tc>
      </w:tr>
    </w:tbl>
    <w:p>
      <w:pPr>
        <w:autoSpaceDE w:val="0"/>
        <w:autoSpaceDN w:val="0"/>
        <w:jc w:val="left"/>
        <w:rPr>
          <w:rFonts w:eastAsia="仿宋_GB2312"/>
          <w:kern w:val="0"/>
          <w:sz w:val="28"/>
        </w:rPr>
      </w:pPr>
      <w:r>
        <w:rPr>
          <w:rFonts w:hint="eastAsia" w:eastAsia="仿宋_GB2312"/>
          <w:kern w:val="0"/>
          <w:sz w:val="28"/>
          <w:szCs w:val="32"/>
        </w:rPr>
        <w:t>实验室名称：                   实验室地点</w:t>
      </w:r>
      <w:r>
        <w:rPr>
          <w:rFonts w:hint="eastAsia" w:eastAsia="仿宋_GB2312"/>
          <w:kern w:val="0"/>
          <w:sz w:val="28"/>
        </w:rPr>
        <w:t>：</w:t>
      </w:r>
    </w:p>
    <w:p>
      <w:pPr>
        <w:autoSpaceDE w:val="0"/>
        <w:autoSpaceDN w:val="0"/>
        <w:jc w:val="left"/>
        <w:rPr>
          <w:rFonts w:eastAsia="华文中宋"/>
          <w:b/>
          <w:color w:val="000000"/>
          <w:kern w:val="0"/>
          <w:sz w:val="28"/>
          <w:szCs w:val="20"/>
        </w:rPr>
      </w:pPr>
      <w:r>
        <w:rPr>
          <w:rFonts w:hint="eastAsia" w:eastAsia="仿宋_GB2312"/>
          <w:kern w:val="0"/>
          <w:sz w:val="28"/>
        </w:rPr>
        <w:t>负责人（签字）：               安全责任人（签字）：</w:t>
      </w:r>
    </w:p>
    <w:p>
      <w:pPr>
        <w:rPr>
          <w:rFonts w:eastAsia="仿宋_GB2312"/>
          <w:kern w:val="0"/>
          <w:sz w:val="28"/>
        </w:rPr>
      </w:pPr>
      <w:r>
        <w:rPr>
          <w:rFonts w:hint="eastAsia" w:eastAsia="仿宋_GB2312"/>
          <w:kern w:val="0"/>
          <w:sz w:val="28"/>
        </w:rPr>
        <w:t>检查人员：                     日期：     年    月    日</w:t>
      </w:r>
    </w:p>
    <w:p>
      <w:pPr>
        <w:widowControl/>
        <w:jc w:val="left"/>
        <w:rPr>
          <w:rFonts w:eastAsia="华文中宋"/>
          <w:b/>
          <w:kern w:val="0"/>
          <w:sz w:val="32"/>
          <w:szCs w:val="32"/>
        </w:rPr>
        <w:sectPr>
          <w:footerReference r:id="rId3" w:type="default"/>
          <w:footerReference r:id="rId4" w:type="even"/>
          <w:pgSz w:w="11906" w:h="16838"/>
          <w:pgMar w:top="991" w:right="1531" w:bottom="927" w:left="1531" w:header="851" w:footer="680" w:gutter="0"/>
          <w:cols w:space="425" w:num="1"/>
          <w:docGrid w:type="lines" w:linePitch="312" w:charSpace="0"/>
        </w:sectPr>
      </w:pPr>
    </w:p>
    <w:p>
      <w:pPr>
        <w:widowControl/>
        <w:jc w:val="center"/>
        <w:rPr>
          <w:rFonts w:hint="eastAsia" w:eastAsia="华文中宋"/>
          <w:color w:val="000000"/>
          <w:kern w:val="0"/>
          <w:sz w:val="30"/>
          <w:szCs w:val="30"/>
        </w:rPr>
      </w:pPr>
      <w:r>
        <w:rPr>
          <w:rFonts w:hint="eastAsia" w:eastAsia="华文中宋"/>
          <w:color w:val="000000"/>
          <w:kern w:val="0"/>
          <w:sz w:val="30"/>
          <w:szCs w:val="30"/>
        </w:rPr>
        <w:t>附件1-4：浙江工商大学科研实验室安全自查情况表（生物安全）</w:t>
      </w:r>
    </w:p>
    <w:p>
      <w:pPr>
        <w:widowControl/>
        <w:jc w:val="center"/>
        <w:rPr>
          <w:rFonts w:hint="eastAsia" w:eastAsia="华文中宋"/>
          <w:color w:val="000000"/>
          <w:kern w:val="0"/>
          <w:sz w:val="30"/>
          <w:szCs w:val="30"/>
        </w:rPr>
      </w:pPr>
    </w:p>
    <w:tbl>
      <w:tblPr>
        <w:tblStyle w:val="4"/>
        <w:tblW w:w="10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958"/>
        <w:gridCol w:w="1134"/>
        <w:gridCol w:w="17"/>
        <w:gridCol w:w="1117"/>
        <w:gridCol w:w="35"/>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 w:hRule="atLeast"/>
          <w:jc w:val="center"/>
        </w:trPr>
        <w:tc>
          <w:tcPr>
            <w:tcW w:w="874" w:type="dxa"/>
            <w:vMerge w:val="restart"/>
            <w:tcBorders>
              <w:top w:val="single" w:color="auto" w:sz="4" w:space="0"/>
              <w:left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center"/>
              <w:rPr>
                <w:rFonts w:hint="eastAsia" w:ascii="仿宋_GB2312" w:eastAsia="仿宋_GB2312"/>
                <w:b/>
                <w:bCs/>
                <w:color w:val="000000"/>
                <w:kern w:val="0"/>
              </w:rPr>
            </w:pPr>
            <w:r>
              <w:rPr>
                <w:rFonts w:hint="eastAsia" w:ascii="仿宋_GB2312" w:eastAsia="仿宋_GB2312"/>
                <w:b/>
                <w:bCs/>
                <w:color w:val="000000"/>
                <w:kern w:val="0"/>
              </w:rPr>
              <w:t>序号</w:t>
            </w:r>
          </w:p>
        </w:tc>
        <w:tc>
          <w:tcPr>
            <w:tcW w:w="5958" w:type="dxa"/>
            <w:vMerge w:val="restart"/>
            <w:tcBorders>
              <w:top w:val="single" w:color="auto" w:sz="4" w:space="0"/>
              <w:left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hint="eastAsia" w:ascii="仿宋_GB2312" w:eastAsia="仿宋_GB2312"/>
                <w:b/>
                <w:bCs/>
                <w:color w:val="000000"/>
                <w:kern w:val="0"/>
              </w:rPr>
            </w:pPr>
            <w:r>
              <w:rPr>
                <w:rFonts w:hint="eastAsia" w:ascii="仿宋_GB2312" w:eastAsia="仿宋_GB2312"/>
                <w:b/>
                <w:bCs/>
                <w:color w:val="000000"/>
                <w:kern w:val="0"/>
              </w:rPr>
              <w:t>检查工作项目</w:t>
            </w:r>
          </w:p>
        </w:tc>
        <w:tc>
          <w:tcPr>
            <w:tcW w:w="3455"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hint="eastAsia" w:ascii="仿宋_GB2312" w:eastAsia="仿宋_GB2312"/>
                <w:b/>
                <w:bCs/>
                <w:color w:val="000000"/>
                <w:kern w:val="0"/>
              </w:rPr>
            </w:pPr>
            <w:r>
              <w:rPr>
                <w:rFonts w:hint="eastAsia" w:ascii="仿宋_GB2312" w:eastAsia="仿宋_GB2312"/>
                <w:b/>
                <w:bCs/>
                <w:color w:val="000000"/>
                <w:kern w:val="0"/>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jc w:val="center"/>
        </w:trPr>
        <w:tc>
          <w:tcPr>
            <w:tcW w:w="874" w:type="dxa"/>
            <w:vMerge w:val="continue"/>
            <w:tcBorders>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center"/>
              <w:rPr>
                <w:rFonts w:hint="eastAsia" w:ascii="仿宋_GB2312" w:eastAsia="仿宋_GB2312"/>
                <w:b/>
                <w:bCs/>
                <w:color w:val="000000"/>
                <w:kern w:val="0"/>
              </w:rPr>
            </w:pPr>
          </w:p>
        </w:tc>
        <w:tc>
          <w:tcPr>
            <w:tcW w:w="5958" w:type="dxa"/>
            <w:vMerge w:val="continue"/>
            <w:tcBorders>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spacing w:line="240" w:lineRule="exact"/>
              <w:jc w:val="center"/>
              <w:rPr>
                <w:rFonts w:hint="eastAsia" w:ascii="仿宋_GB2312" w:eastAsia="仿宋_GB2312"/>
                <w:b/>
                <w:bCs/>
                <w:color w:val="000000"/>
                <w:kern w:val="0"/>
              </w:rPr>
            </w:pPr>
          </w:p>
        </w:tc>
        <w:tc>
          <w:tcPr>
            <w:tcW w:w="115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eastAsia="仿宋_GB2312"/>
                <w:b/>
                <w:bCs/>
                <w:color w:val="000000"/>
                <w:kern w:val="0"/>
              </w:rPr>
            </w:pPr>
            <w:r>
              <w:rPr>
                <w:rFonts w:hint="eastAsia" w:ascii="仿宋_GB2312" w:eastAsia="仿宋_GB2312"/>
                <w:b/>
                <w:bCs/>
                <w:color w:val="000000"/>
                <w:kern w:val="0"/>
              </w:rPr>
              <w:t>符合</w:t>
            </w:r>
          </w:p>
        </w:tc>
        <w:tc>
          <w:tcPr>
            <w:tcW w:w="1152"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eastAsia="仿宋_GB2312"/>
                <w:b/>
                <w:bCs/>
                <w:color w:val="000000"/>
                <w:kern w:val="0"/>
              </w:rPr>
            </w:pPr>
            <w:r>
              <w:rPr>
                <w:rFonts w:hint="eastAsia" w:ascii="仿宋_GB2312" w:eastAsia="仿宋_GB2312"/>
                <w:b/>
                <w:bCs/>
                <w:color w:val="000000"/>
                <w:kern w:val="0"/>
              </w:rPr>
              <w:t>不符合</w:t>
            </w:r>
          </w:p>
        </w:tc>
        <w:tc>
          <w:tcPr>
            <w:tcW w:w="115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eastAsia="仿宋_GB2312"/>
                <w:b/>
                <w:bCs/>
                <w:color w:val="000000"/>
                <w:kern w:val="0"/>
              </w:rPr>
            </w:pPr>
            <w:r>
              <w:rPr>
                <w:rFonts w:hint="eastAsia" w:ascii="仿宋_GB2312" w:eastAsia="仿宋_GB2312"/>
                <w:b/>
                <w:bCs/>
                <w:color w:val="000000"/>
                <w:kern w:val="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szCs w:val="21"/>
              </w:rPr>
            </w:pPr>
            <w:r>
              <w:rPr>
                <w:rFonts w:hint="eastAsia" w:ascii="仿宋_GB2312" w:eastAsia="仿宋_GB2312"/>
                <w:b/>
                <w:color w:val="000000"/>
                <w:kern w:val="0"/>
                <w:szCs w:val="21"/>
              </w:rPr>
              <w:t>1</w:t>
            </w:r>
          </w:p>
        </w:tc>
        <w:tc>
          <w:tcPr>
            <w:tcW w:w="9413" w:type="dxa"/>
            <w:gridSpan w:val="6"/>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szCs w:val="21"/>
              </w:rPr>
            </w:pPr>
            <w:r>
              <w:rPr>
                <w:rFonts w:hint="eastAsia" w:ascii="仿宋_GB2312" w:eastAsia="仿宋_GB2312" w:cs="仿宋_GB2312"/>
                <w:b/>
                <w:color w:val="000000"/>
                <w:kern w:val="0"/>
                <w:szCs w:val="21"/>
              </w:rPr>
              <w:t>实验室与人员资质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1.1</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开展病原微生物相关实验和研究的实验室，须具备相应的安全等级资质和生物危害因子实验活动资格</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1.2</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开展病原微生物相关实验和研究的人员须经过专业培训，并取得相应的证书</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1.3</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开展病原微生物实验须按有关规定向卫生或农业主管部门申报备案</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1.4</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饲养实验动物的场所应有资质证书</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1.5</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实验动物须从具有资质的单位购买，须持有合格证明</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rPr>
            </w:pPr>
            <w:r>
              <w:rPr>
                <w:rFonts w:hint="eastAsia" w:ascii="仿宋_GB2312" w:eastAsia="仿宋_GB2312"/>
                <w:b/>
                <w:color w:val="000000"/>
                <w:kern w:val="0"/>
              </w:rPr>
              <w:t>2</w:t>
            </w:r>
          </w:p>
        </w:tc>
        <w:tc>
          <w:tcPr>
            <w:tcW w:w="9413" w:type="dxa"/>
            <w:gridSpan w:val="6"/>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设施与场所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2.1</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实验室安全防范设施达到安全要求</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2.2</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配有符合相应生物安全等级要求的生物安全柜</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2.3</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定期检查生物安全柜风速及高效空气微粒过滤器性能并做好记录</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2.4</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储存病原微生物的场所或储柜配备防盗设施并安装监控报警装置</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2.5</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配有高压灭菌设施并能正常工作</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2.6</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安装防虫纱窗，入口处设有挡鼠板</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2.7</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饲养实验动物的场所应具备基本的实验动物饲养条件</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b/>
                <w:color w:val="000000"/>
                <w:kern w:val="0"/>
              </w:rPr>
            </w:pPr>
            <w:r>
              <w:rPr>
                <w:rFonts w:hint="eastAsia" w:ascii="仿宋_GB2312" w:eastAsia="仿宋_GB2312"/>
                <w:b/>
                <w:color w:val="000000"/>
                <w:kern w:val="0"/>
              </w:rPr>
              <w:t>3</w:t>
            </w:r>
          </w:p>
        </w:tc>
        <w:tc>
          <w:tcPr>
            <w:tcW w:w="9413" w:type="dxa"/>
            <w:gridSpan w:val="6"/>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3.1</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实验室自行分离的高致病性病原微生物，需按有关规定报卫生或农业主管部门批准，方可保藏</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3.2</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有病原微生物保藏、实验使用、销毁的记录</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3.3</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在合适的生物安全柜中进行实验</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3.4</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对病原微生物实验操作时具有相应的个人防护措施</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3.5</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rPr>
              <w:t>禁止戴实验防护手套操作未受潜在感染性生物材料污染的设施设备（包括门窗、开关、仪器、冰箱、电脑、电话等）</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3.6</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rPr>
              <w:t>用于解剖的实验动物须通过检验检疫</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3.7</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rPr>
              <w:t>解剖实验动物时，必须做好个人防护</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rPr>
                <w:rFonts w:hint="eastAsia" w:ascii="仿宋_GB2312" w:eastAsia="仿宋_GB2312"/>
                <w:b/>
                <w:color w:val="000000"/>
                <w:kern w:val="0"/>
              </w:rPr>
            </w:pPr>
            <w:r>
              <w:rPr>
                <w:rFonts w:hint="eastAsia" w:ascii="仿宋_GB2312" w:eastAsia="仿宋_GB2312"/>
                <w:b/>
                <w:color w:val="000000"/>
                <w:kern w:val="0"/>
              </w:rPr>
              <w:t>4</w:t>
            </w:r>
          </w:p>
        </w:tc>
        <w:tc>
          <w:tcPr>
            <w:tcW w:w="9413" w:type="dxa"/>
            <w:gridSpan w:val="6"/>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b/>
                <w:color w:val="000000"/>
                <w:kern w:val="0"/>
              </w:rPr>
            </w:pPr>
            <w:r>
              <w:rPr>
                <w:rFonts w:hint="eastAsia" w:ascii="仿宋_GB2312" w:eastAsia="仿宋_GB2312" w:cs="仿宋_GB2312"/>
                <w:b/>
                <w:color w:val="000000"/>
                <w:kern w:val="0"/>
              </w:rPr>
              <w:t>生物实验废弃物处置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4.1</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配备生化固废分类容器（一般生化固废使用黄色塑料袋存放，但刀片、移液枪头等尖锐物应使用纸板箱包装以避免穿透伤人）</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4.2</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涉及病原微生物的实验室废弃物必须进行高温高压灭菌或化学浸泡灭菌处理并做好处置记录</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4.3</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高致病性生物材料废弃物处置进行溯源追踪</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4.4</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生物实验废弃物实行分类收集</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4.5</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贴有统一的生物废弃物标签</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4.6</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与有资质的单位签约处置须回收集中处置的生化废弃物，有处置记录</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4.8</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rPr>
              <w:t>实验动物尸体不得随意废弃处置，须按规定集中统一回收处置（或依据购置合同送回原购置单位处置）</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87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olor w:val="000000"/>
                <w:kern w:val="0"/>
              </w:rPr>
            </w:pPr>
            <w:r>
              <w:rPr>
                <w:rFonts w:hint="eastAsia" w:ascii="仿宋_GB2312" w:eastAsia="仿宋_GB2312"/>
                <w:color w:val="000000"/>
                <w:kern w:val="0"/>
              </w:rPr>
              <w:t>4.9</w:t>
            </w:r>
          </w:p>
        </w:tc>
        <w:tc>
          <w:tcPr>
            <w:tcW w:w="5958"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spacing w:line="240" w:lineRule="exact"/>
              <w:jc w:val="left"/>
              <w:rPr>
                <w:rFonts w:hint="eastAsia" w:ascii="仿宋_GB2312" w:eastAsia="仿宋_GB2312" w:cs="仿宋_GB2312"/>
                <w:color w:val="000000"/>
                <w:kern w:val="0"/>
              </w:rPr>
            </w:pPr>
            <w:r>
              <w:rPr>
                <w:rFonts w:hint="eastAsia" w:ascii="仿宋_GB2312" w:eastAsia="仿宋_GB2312" w:cs="仿宋_GB2312"/>
                <w:color w:val="000000"/>
                <w:kern w:val="0"/>
              </w:rPr>
              <w:t>无生物实验废弃物和生活垃圾混放现象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c>
          <w:tcPr>
            <w:tcW w:w="118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仿宋_GB2312" w:eastAsia="仿宋_GB2312" w:cs="仿宋_GB2312"/>
                <w:color w:val="000000"/>
                <w:kern w:val="0"/>
              </w:rPr>
            </w:pPr>
          </w:p>
        </w:tc>
      </w:tr>
    </w:tbl>
    <w:p>
      <w:pPr>
        <w:autoSpaceDE w:val="0"/>
        <w:autoSpaceDN w:val="0"/>
        <w:jc w:val="left"/>
        <w:rPr>
          <w:rFonts w:eastAsia="仿宋_GB2312"/>
          <w:kern w:val="0"/>
          <w:sz w:val="28"/>
          <w:szCs w:val="32"/>
        </w:rPr>
      </w:pPr>
    </w:p>
    <w:p>
      <w:pPr>
        <w:autoSpaceDE w:val="0"/>
        <w:autoSpaceDN w:val="0"/>
        <w:jc w:val="left"/>
        <w:rPr>
          <w:rFonts w:eastAsia="仿宋_GB2312"/>
          <w:kern w:val="0"/>
          <w:sz w:val="28"/>
        </w:rPr>
      </w:pPr>
      <w:r>
        <w:rPr>
          <w:rFonts w:hint="eastAsia" w:eastAsia="仿宋_GB2312"/>
          <w:kern w:val="0"/>
          <w:sz w:val="28"/>
          <w:szCs w:val="32"/>
        </w:rPr>
        <w:t>实验室名称：                   实验室地点</w:t>
      </w:r>
      <w:r>
        <w:rPr>
          <w:rFonts w:hint="eastAsia" w:eastAsia="仿宋_GB2312"/>
          <w:kern w:val="0"/>
          <w:sz w:val="28"/>
        </w:rPr>
        <w:t>：</w:t>
      </w:r>
    </w:p>
    <w:p>
      <w:pPr>
        <w:autoSpaceDE w:val="0"/>
        <w:autoSpaceDN w:val="0"/>
        <w:jc w:val="left"/>
        <w:rPr>
          <w:rFonts w:eastAsia="华文中宋"/>
          <w:b/>
          <w:color w:val="000000"/>
          <w:kern w:val="0"/>
          <w:sz w:val="28"/>
          <w:szCs w:val="20"/>
        </w:rPr>
      </w:pPr>
      <w:r>
        <w:rPr>
          <w:rFonts w:hint="eastAsia" w:eastAsia="仿宋_GB2312"/>
          <w:kern w:val="0"/>
          <w:sz w:val="28"/>
        </w:rPr>
        <w:t>负责人（签字）：               安全责任人（签字）：</w:t>
      </w:r>
    </w:p>
    <w:p>
      <w:pPr>
        <w:rPr>
          <w:rFonts w:eastAsia="仿宋_GB2312"/>
          <w:kern w:val="0"/>
          <w:sz w:val="28"/>
        </w:rPr>
      </w:pPr>
      <w:r>
        <w:rPr>
          <w:rFonts w:hint="eastAsia" w:eastAsia="仿宋_GB2312"/>
          <w:kern w:val="0"/>
          <w:sz w:val="28"/>
        </w:rPr>
        <w:t>检查人员：                     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sz w:val="21"/>
        <w:szCs w:val="21"/>
      </w:rPr>
    </w:pPr>
    <w:r>
      <w:rPr>
        <w:rStyle w:val="6"/>
        <w:rFonts w:hint="eastAsia" w:ascii="宋体" w:hAnsi="宋体"/>
        <w:sz w:val="21"/>
        <w:szCs w:val="21"/>
      </w:rPr>
      <w:t xml:space="preserve">— </w:t>
    </w:r>
    <w:r>
      <w:rPr>
        <w:rStyle w:val="6"/>
        <w:rFonts w:ascii="宋体" w:hAnsi="宋体"/>
        <w:sz w:val="21"/>
        <w:szCs w:val="21"/>
      </w:rPr>
      <w:fldChar w:fldCharType="begin"/>
    </w:r>
    <w:r>
      <w:rPr>
        <w:rStyle w:val="6"/>
        <w:rFonts w:ascii="宋体" w:hAnsi="宋体"/>
        <w:sz w:val="21"/>
        <w:szCs w:val="21"/>
      </w:rPr>
      <w:instrText xml:space="preserve">PAGE  </w:instrText>
    </w:r>
    <w:r>
      <w:rPr>
        <w:rStyle w:val="6"/>
        <w:rFonts w:ascii="宋体" w:hAnsi="宋体"/>
        <w:sz w:val="21"/>
        <w:szCs w:val="21"/>
      </w:rPr>
      <w:fldChar w:fldCharType="separate"/>
    </w:r>
    <w:r>
      <w:rPr>
        <w:rStyle w:val="6"/>
        <w:rFonts w:ascii="宋体" w:hAnsi="宋体"/>
        <w:sz w:val="21"/>
        <w:szCs w:val="21"/>
      </w:rPr>
      <w:t>19</w:t>
    </w:r>
    <w:r>
      <w:rPr>
        <w:rStyle w:val="6"/>
        <w:rFonts w:ascii="宋体" w:hAnsi="宋体"/>
        <w:sz w:val="21"/>
        <w:szCs w:val="21"/>
      </w:rPr>
      <w:fldChar w:fldCharType="end"/>
    </w:r>
    <w:r>
      <w:rPr>
        <w:rStyle w:val="6"/>
        <w:rFonts w:hint="eastAsia" w:ascii="宋体" w:hAnsi="宋体"/>
        <w:sz w:val="21"/>
        <w:szCs w:val="21"/>
      </w:rPr>
      <w:t xml:space="preserve"> —</w:t>
    </w:r>
  </w:p>
  <w:p>
    <w:pPr>
      <w:pStyle w:val="2"/>
      <w:framePr w:wrap="around" w:vAnchor="text" w:hAnchor="margin" w:xAlign="inside" w:y="1"/>
      <w:ind w:right="360" w:firstLine="360"/>
      <w:rPr>
        <w:rStyle w:val="6"/>
        <w:sz w:val="24"/>
        <w:szCs w:val="24"/>
      </w:rPr>
    </w:pPr>
  </w:p>
  <w:p>
    <w:pPr>
      <w:pStyle w:val="2"/>
      <w:ind w:right="360" w:firstLine="36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27335"/>
    <w:rsid w:val="69B2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2019-08-02T08:50:00Z</dcterms:created>
  <dc:creator>晴天</dc:creator>
  <cp:lastModifiedBy>晴天</cp:lastModifiedBy>
  <dcterms:modified xsi:type="dcterms:W3CDTF">2019-08-02T08:56:30Z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